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B4ED3B0"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B57A48">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8E23684" w:rsidR="001D4AC3" w:rsidRPr="00400765" w:rsidRDefault="001D4AC3" w:rsidP="00D5096A">
      <w:pPr>
        <w:pStyle w:val="NormalWeb"/>
        <w:spacing w:line="276" w:lineRule="auto"/>
        <w:jc w:val="both"/>
        <w:rPr>
          <w:rFonts w:ascii="Arial" w:hAnsi="Arial" w:cs="Arial"/>
          <w:sz w:val="22"/>
          <w:szCs w:val="22"/>
        </w:rPr>
      </w:pPr>
      <w:r w:rsidRPr="00400765">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400765">
        <w:rPr>
          <w:rFonts w:ascii="Arial" w:hAnsi="Arial" w:cs="Arial"/>
          <w:sz w:val="22"/>
          <w:szCs w:val="22"/>
        </w:rPr>
        <w:t xml:space="preserve">JOHNNY MAYCON CORDEIRO RIBEIRO, </w:t>
      </w:r>
      <w:r w:rsidR="009872FB" w:rsidRPr="00400765">
        <w:rPr>
          <w:rFonts w:ascii="Arial" w:hAnsi="Arial" w:cs="Arial"/>
          <w:sz w:val="22"/>
          <w:szCs w:val="22"/>
          <w:lang w:val="pt-PT"/>
        </w:rPr>
        <w:t xml:space="preserve">nomeado(a) pela Portaria nº ......, de </w:t>
      </w:r>
      <w:proofErr w:type="gramStart"/>
      <w:r w:rsidR="009872FB" w:rsidRPr="00400765">
        <w:rPr>
          <w:rFonts w:ascii="Arial" w:hAnsi="Arial" w:cs="Arial"/>
          <w:sz w:val="22"/>
          <w:szCs w:val="22"/>
          <w:lang w:val="pt-PT"/>
        </w:rPr>
        <w:t>.....</w:t>
      </w:r>
      <w:proofErr w:type="gramEnd"/>
      <w:r w:rsidR="009872FB" w:rsidRPr="00400765">
        <w:rPr>
          <w:rFonts w:ascii="Arial" w:hAnsi="Arial" w:cs="Arial"/>
          <w:sz w:val="22"/>
          <w:szCs w:val="22"/>
          <w:lang w:val="pt-PT"/>
        </w:rPr>
        <w:t xml:space="preserve"> de ..................... de 20..., publicada no</w:t>
      </w:r>
      <w:r w:rsidR="009872FB" w:rsidRPr="00400765">
        <w:rPr>
          <w:rFonts w:ascii="Arial" w:hAnsi="Arial" w:cs="Arial"/>
          <w:i/>
          <w:iCs/>
          <w:sz w:val="22"/>
          <w:szCs w:val="22"/>
          <w:lang w:val="pt-PT"/>
        </w:rPr>
        <w:t xml:space="preserve"> DO</w:t>
      </w:r>
      <w:r w:rsidR="00510C82" w:rsidRPr="00400765">
        <w:rPr>
          <w:rFonts w:ascii="Arial" w:hAnsi="Arial" w:cs="Arial"/>
          <w:i/>
          <w:iCs/>
          <w:sz w:val="22"/>
          <w:szCs w:val="22"/>
          <w:lang w:val="pt-PT"/>
        </w:rPr>
        <w:t>ENF</w:t>
      </w:r>
      <w:r w:rsidR="009872FB" w:rsidRPr="00400765">
        <w:rPr>
          <w:rFonts w:ascii="Arial" w:hAnsi="Arial" w:cs="Arial"/>
          <w:i/>
          <w:iCs/>
          <w:sz w:val="22"/>
          <w:szCs w:val="22"/>
          <w:lang w:val="pt-PT"/>
        </w:rPr>
        <w:t xml:space="preserve"> </w:t>
      </w:r>
      <w:r w:rsidR="009872FB" w:rsidRPr="00400765">
        <w:rPr>
          <w:rFonts w:ascii="Arial" w:hAnsi="Arial" w:cs="Arial"/>
          <w:sz w:val="22"/>
          <w:szCs w:val="22"/>
          <w:lang w:val="pt-PT"/>
        </w:rPr>
        <w:t xml:space="preserve">de ..... de ............... de ..........., portador da Matrícula Funcional nº .........., </w:t>
      </w:r>
      <w:r w:rsidR="000E6DAE" w:rsidRPr="00400765">
        <w:rPr>
          <w:rFonts w:ascii="Arial" w:hAnsi="Arial" w:cs="Arial"/>
          <w:sz w:val="22"/>
          <w:szCs w:val="22"/>
        </w:rPr>
        <w:t xml:space="preserve">inscrito no CPF sob o nº </w:t>
      </w:r>
      <w:r w:rsidR="00BA2AC6" w:rsidRPr="00400765">
        <w:rPr>
          <w:rFonts w:ascii="Arial" w:hAnsi="Arial" w:cs="Arial"/>
          <w:bCs/>
          <w:sz w:val="22"/>
          <w:szCs w:val="22"/>
        </w:rPr>
        <w:t>.........................................</w:t>
      </w:r>
      <w:r w:rsidRPr="00400765">
        <w:rPr>
          <w:rFonts w:ascii="Arial" w:hAnsi="Arial" w:cs="Arial"/>
          <w:bCs/>
          <w:sz w:val="22"/>
          <w:szCs w:val="22"/>
        </w:rPr>
        <w:t>,</w:t>
      </w:r>
      <w:r w:rsidRPr="00400765">
        <w:rPr>
          <w:rFonts w:ascii="Arial" w:hAnsi="Arial" w:cs="Arial"/>
          <w:sz w:val="22"/>
          <w:szCs w:val="22"/>
        </w:rPr>
        <w:t xml:space="preserve"> doravante denominado CONTRATANTE, e o(a) .............................. inscrito(a) no CNPJ/MF sob o nº ............................, sediado(a) na ..................................., doravante designada CONTRATAD</w:t>
      </w:r>
      <w:r w:rsidR="009872FB" w:rsidRPr="00400765">
        <w:rPr>
          <w:rFonts w:ascii="Arial" w:hAnsi="Arial" w:cs="Arial"/>
          <w:sz w:val="22"/>
          <w:szCs w:val="22"/>
        </w:rPr>
        <w:t>O</w:t>
      </w:r>
      <w:r w:rsidRPr="00400765">
        <w:rPr>
          <w:rFonts w:ascii="Arial" w:hAnsi="Arial" w:cs="Arial"/>
          <w:sz w:val="22"/>
          <w:szCs w:val="22"/>
        </w:rPr>
        <w:t>, neste ato representad</w:t>
      </w:r>
      <w:r w:rsidR="009872FB" w:rsidRPr="00400765">
        <w:rPr>
          <w:rFonts w:ascii="Arial" w:hAnsi="Arial" w:cs="Arial"/>
          <w:sz w:val="22"/>
          <w:szCs w:val="22"/>
        </w:rPr>
        <w:t xml:space="preserve">o(a) </w:t>
      </w:r>
      <w:r w:rsidRPr="00400765">
        <w:rPr>
          <w:rFonts w:ascii="Arial" w:hAnsi="Arial" w:cs="Arial"/>
          <w:sz w:val="22"/>
          <w:szCs w:val="22"/>
        </w:rPr>
        <w:t xml:space="preserve"> </w:t>
      </w:r>
      <w:r w:rsidR="009872FB" w:rsidRPr="00400765">
        <w:rPr>
          <w:rFonts w:ascii="Arial" w:hAnsi="Arial" w:cs="Arial"/>
          <w:sz w:val="22"/>
          <w:szCs w:val="22"/>
        </w:rPr>
        <w:t>por</w:t>
      </w:r>
      <w:r w:rsidRPr="00400765">
        <w:rPr>
          <w:rFonts w:ascii="Arial" w:hAnsi="Arial" w:cs="Arial"/>
          <w:sz w:val="22"/>
          <w:szCs w:val="22"/>
        </w:rPr>
        <w:t xml:space="preserve"> .....................</w:t>
      </w:r>
      <w:r w:rsidR="009872FB" w:rsidRPr="00400765">
        <w:rPr>
          <w:rFonts w:ascii="Arial" w:hAnsi="Arial" w:cs="Arial"/>
          <w:sz w:val="22"/>
          <w:szCs w:val="22"/>
          <w:lang w:val="pt-PT"/>
        </w:rPr>
        <w:t xml:space="preserve"> (nome e função no contratado)</w:t>
      </w:r>
      <w:r w:rsidRPr="00400765">
        <w:rPr>
          <w:rFonts w:ascii="Arial" w:hAnsi="Arial" w:cs="Arial"/>
          <w:sz w:val="22"/>
          <w:szCs w:val="22"/>
        </w:rPr>
        <w:t>, portador(a) da Carteira de Identidade nº ................., expedida pela (o) .................., e CPF nº .........................,</w:t>
      </w:r>
      <w:r w:rsidR="009872FB" w:rsidRPr="00400765">
        <w:rPr>
          <w:rFonts w:ascii="Arial" w:hAnsi="Arial" w:cs="Arial"/>
          <w:sz w:val="22"/>
          <w:szCs w:val="22"/>
        </w:rPr>
        <w:t xml:space="preserve"> </w:t>
      </w:r>
      <w:r w:rsidR="009872FB" w:rsidRPr="00400765">
        <w:rPr>
          <w:rFonts w:ascii="Arial" w:hAnsi="Arial" w:cs="Arial"/>
          <w:i/>
          <w:iCs/>
          <w:sz w:val="22"/>
          <w:szCs w:val="22"/>
          <w:lang w:val="pt-PT"/>
        </w:rPr>
        <w:t xml:space="preserve">conforme atos constitutivos da empresa </w:t>
      </w:r>
      <w:r w:rsidR="009872FB" w:rsidRPr="00400765">
        <w:rPr>
          <w:rFonts w:ascii="Arial" w:hAnsi="Arial" w:cs="Arial"/>
          <w:b/>
          <w:bCs/>
          <w:i/>
          <w:iCs/>
          <w:sz w:val="22"/>
          <w:szCs w:val="22"/>
          <w:lang w:val="pt-PT"/>
        </w:rPr>
        <w:t>OU</w:t>
      </w:r>
      <w:r w:rsidR="009872FB" w:rsidRPr="00400765">
        <w:rPr>
          <w:rFonts w:ascii="Arial" w:hAnsi="Arial" w:cs="Arial"/>
          <w:i/>
          <w:iCs/>
          <w:sz w:val="22"/>
          <w:szCs w:val="22"/>
          <w:lang w:val="pt-PT"/>
        </w:rPr>
        <w:t xml:space="preserve"> procuração apresentada nos autos</w:t>
      </w:r>
      <w:r w:rsidRPr="00400765">
        <w:rPr>
          <w:rFonts w:ascii="Arial" w:hAnsi="Arial" w:cs="Arial"/>
          <w:sz w:val="22"/>
          <w:szCs w:val="22"/>
        </w:rPr>
        <w:t xml:space="preserve"> tendo em vista o que consta no </w:t>
      </w:r>
      <w:r w:rsidR="005466C3" w:rsidRPr="00400765">
        <w:rPr>
          <w:rFonts w:ascii="Arial" w:hAnsi="Arial" w:cs="Arial"/>
          <w:b/>
          <w:bCs/>
          <w:sz w:val="22"/>
          <w:szCs w:val="22"/>
        </w:rPr>
        <w:t xml:space="preserve">Processo Administrativo nº </w:t>
      </w:r>
      <w:r w:rsidR="00400765" w:rsidRPr="00400765">
        <w:rPr>
          <w:rFonts w:ascii="Arial" w:hAnsi="Arial" w:cs="Arial"/>
          <w:b/>
          <w:bCs/>
          <w:sz w:val="22"/>
          <w:szCs w:val="22"/>
        </w:rPr>
        <w:t>32.102/2023</w:t>
      </w:r>
      <w:r w:rsidR="005466C3" w:rsidRPr="00400765">
        <w:rPr>
          <w:rFonts w:ascii="Arial" w:hAnsi="Arial" w:cs="Arial"/>
          <w:b/>
          <w:bCs/>
          <w:sz w:val="22"/>
          <w:szCs w:val="22"/>
        </w:rPr>
        <w:t xml:space="preserve"> </w:t>
      </w:r>
      <w:r w:rsidRPr="00400765">
        <w:rPr>
          <w:rFonts w:ascii="Arial" w:hAnsi="Arial" w:cs="Arial"/>
          <w:sz w:val="22"/>
          <w:szCs w:val="22"/>
        </w:rPr>
        <w:t xml:space="preserve">e em observância às disposições da Lei nº </w:t>
      </w:r>
      <w:r w:rsidR="00F232EF" w:rsidRPr="00400765">
        <w:rPr>
          <w:rFonts w:ascii="Arial" w:hAnsi="Arial" w:cs="Arial"/>
          <w:sz w:val="22"/>
          <w:szCs w:val="22"/>
        </w:rPr>
        <w:t xml:space="preserve">14.133, </w:t>
      </w:r>
      <w:r w:rsidR="009872FB" w:rsidRPr="00400765">
        <w:rPr>
          <w:rFonts w:ascii="Arial" w:hAnsi="Arial" w:cs="Arial"/>
          <w:sz w:val="22"/>
          <w:szCs w:val="22"/>
        </w:rPr>
        <w:t xml:space="preserve">de 1º de abril </w:t>
      </w:r>
      <w:r w:rsidR="00F232EF" w:rsidRPr="00400765">
        <w:rPr>
          <w:rFonts w:ascii="Arial" w:hAnsi="Arial" w:cs="Arial"/>
          <w:sz w:val="22"/>
          <w:szCs w:val="22"/>
        </w:rPr>
        <w:t>de 2021</w:t>
      </w:r>
      <w:r w:rsidR="0050761F" w:rsidRPr="00400765">
        <w:rPr>
          <w:rFonts w:ascii="Arial" w:hAnsi="Arial" w:cs="Arial"/>
          <w:sz w:val="22"/>
          <w:szCs w:val="22"/>
        </w:rPr>
        <w:t xml:space="preserve"> </w:t>
      </w:r>
      <w:r w:rsidR="0050761F" w:rsidRPr="00400765">
        <w:rPr>
          <w:rFonts w:ascii="Arial" w:hAnsi="Arial" w:cs="Arial"/>
          <w:sz w:val="22"/>
          <w:szCs w:val="22"/>
          <w:lang w:val="pt-PT"/>
        </w:rPr>
        <w:t xml:space="preserve">e </w:t>
      </w:r>
      <w:r w:rsidR="009872FB" w:rsidRPr="00400765">
        <w:rPr>
          <w:rFonts w:ascii="Arial" w:hAnsi="Arial" w:cs="Arial"/>
          <w:sz w:val="22"/>
          <w:szCs w:val="22"/>
          <w:lang w:val="pt-PT"/>
        </w:rPr>
        <w:t>demais legislações aplicáveis</w:t>
      </w:r>
      <w:r w:rsidR="006306EF" w:rsidRPr="00400765">
        <w:rPr>
          <w:rFonts w:ascii="Arial" w:hAnsi="Arial" w:cs="Arial"/>
          <w:sz w:val="22"/>
          <w:szCs w:val="22"/>
        </w:rPr>
        <w:t>,</w:t>
      </w:r>
      <w:r w:rsidRPr="00400765">
        <w:rPr>
          <w:rFonts w:ascii="Arial" w:hAnsi="Arial" w:cs="Arial"/>
          <w:i/>
          <w:sz w:val="22"/>
          <w:szCs w:val="22"/>
        </w:rPr>
        <w:t xml:space="preserve"> </w:t>
      </w:r>
      <w:r w:rsidRPr="00400765">
        <w:rPr>
          <w:rFonts w:ascii="Arial" w:hAnsi="Arial" w:cs="Arial"/>
          <w:sz w:val="22"/>
          <w:szCs w:val="22"/>
        </w:rPr>
        <w:t xml:space="preserve">resolvem celebrar o presente Termo de Contrato, decorrente do </w:t>
      </w:r>
      <w:r w:rsidR="005466C3" w:rsidRPr="00400765">
        <w:rPr>
          <w:rFonts w:ascii="Arial" w:hAnsi="Arial" w:cs="Arial"/>
          <w:b/>
          <w:bCs/>
          <w:sz w:val="22"/>
          <w:szCs w:val="22"/>
        </w:rPr>
        <w:t>Pregão Eletrônico</w:t>
      </w:r>
      <w:r w:rsidR="000B23ED" w:rsidRPr="00400765">
        <w:rPr>
          <w:rFonts w:ascii="Arial" w:hAnsi="Arial" w:cs="Arial"/>
          <w:b/>
          <w:bCs/>
          <w:sz w:val="22"/>
          <w:szCs w:val="22"/>
        </w:rPr>
        <w:t xml:space="preserve"> </w:t>
      </w:r>
      <w:r w:rsidR="005466C3" w:rsidRPr="00400765">
        <w:rPr>
          <w:rFonts w:ascii="Arial" w:hAnsi="Arial" w:cs="Arial"/>
          <w:b/>
          <w:bCs/>
          <w:sz w:val="22"/>
          <w:szCs w:val="22"/>
        </w:rPr>
        <w:t xml:space="preserve">nº </w:t>
      </w:r>
      <w:r w:rsidR="00400765" w:rsidRPr="00400765">
        <w:rPr>
          <w:rFonts w:ascii="Arial" w:hAnsi="Arial" w:cs="Arial"/>
          <w:b/>
          <w:bCs/>
          <w:sz w:val="22"/>
          <w:szCs w:val="22"/>
        </w:rPr>
        <w:t>90.032/2024</w:t>
      </w:r>
      <w:r w:rsidRPr="00400765">
        <w:rPr>
          <w:rFonts w:ascii="Arial" w:hAnsi="Arial" w:cs="Arial"/>
          <w:sz w:val="22"/>
          <w:szCs w:val="22"/>
        </w:rPr>
        <w:t>, 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78818DF2"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400765">
        <w:rPr>
          <w:rFonts w:ascii="Arial" w:hAnsi="Arial" w:cs="Arial"/>
          <w:bCs/>
          <w:iCs/>
        </w:rPr>
        <w:t>aquisição</w:t>
      </w:r>
      <w:r w:rsidRPr="008C13A3">
        <w:rPr>
          <w:rFonts w:ascii="Arial" w:hAnsi="Arial" w:cs="Arial"/>
          <w:bCs/>
          <w:iCs/>
        </w:rPr>
        <w:t xml:space="preserve"> de</w:t>
      </w:r>
      <w:r w:rsidR="00510C82" w:rsidRPr="008C13A3">
        <w:rPr>
          <w:rFonts w:ascii="Arial" w:hAnsi="Arial" w:cs="Arial"/>
          <w:bCs/>
          <w:iCs/>
        </w:rPr>
        <w:t xml:space="preserve"> </w:t>
      </w:r>
      <w:r w:rsidR="00400765" w:rsidRPr="00400765">
        <w:rPr>
          <w:rFonts w:ascii="Arial" w:eastAsia="Times New Roman" w:hAnsi="Arial" w:cs="Arial"/>
          <w:b/>
          <w:bCs/>
          <w:lang w:val="pt-BR" w:eastAsia="pt-BR"/>
        </w:rPr>
        <w:t>MATERIAL MÉDICO, para atender as necessidades do Hospital Municipal Raul Sertã, Subsecretaria de Atenção Básica, Programa Melhor em Casa, Estratégia da Saúde da Família, CAPS AD, Vigilância em Saúde e Programa IST/AIDS/HV</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17C5C90C" w14:textId="60975DCF" w:rsidR="005C4AAC" w:rsidRPr="00CF2273" w:rsidRDefault="005C4AAC" w:rsidP="00CF2273">
      <w:pPr>
        <w:pStyle w:val="PargrafodaLista"/>
        <w:numPr>
          <w:ilvl w:val="1"/>
          <w:numId w:val="2"/>
        </w:numPr>
        <w:spacing w:line="323" w:lineRule="atLeast"/>
        <w:ind w:left="0" w:firstLine="0"/>
        <w:jc w:val="both"/>
        <w:rPr>
          <w:rFonts w:ascii="Arial" w:hAnsi="Arial" w:cs="Arial"/>
          <w:b/>
          <w:iCs/>
        </w:rPr>
      </w:pPr>
      <w:r w:rsidRPr="00CF2273">
        <w:rPr>
          <w:rFonts w:ascii="Arial" w:hAnsi="Arial" w:cs="Arial"/>
          <w:b/>
          <w:iCs/>
        </w:rPr>
        <w:t>- EXECUÇÃO CONTRATUAL</w:t>
      </w:r>
    </w:p>
    <w:p w14:paraId="3D5C9304" w14:textId="1070A8DD"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O prazo de entrega dos bens é de 10 (dez) dias corridos, contados a partir do recebimento da nota de empenho, sob demanda, conforme conveniência e necessidade das unidades requisitantes;</w:t>
      </w:r>
    </w:p>
    <w:p w14:paraId="2331AAAD" w14:textId="56752B2E"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A Contratada deverá proceder com a entrega do objeto no local e horário arrolados abaixo, respeitando sempre o período de solicitação da unidade requisitante:</w:t>
      </w:r>
    </w:p>
    <w:p w14:paraId="5952F9F1" w14:textId="1DB5310E"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bookmarkStart w:id="3" w:name="__DdeLink__1046_942262682"/>
      <w:r w:rsidRPr="00CF2273">
        <w:rPr>
          <w:rFonts w:ascii="Arial" w:hAnsi="Arial" w:cs="Arial"/>
          <w:bCs/>
          <w:iCs/>
        </w:rPr>
        <w:t xml:space="preserve">- </w:t>
      </w:r>
      <w:r w:rsidRPr="00CA4388">
        <w:rPr>
          <w:rFonts w:ascii="Arial" w:hAnsi="Arial" w:cs="Arial"/>
          <w:b/>
          <w:iCs/>
        </w:rPr>
        <w:t>ALMOXARIFADO CENTRAL – Av. Conselheiro Julius Arp, nº 80, 2º andar, Centro, Nova Friburgo/RJ. CEP: 28623-000. Respeitando os dias de entrega, de segunda a quinta-feira, no horário de 09:00h às 16:00h</w:t>
      </w:r>
      <w:bookmarkEnd w:id="3"/>
      <w:r w:rsidRPr="00CF2273">
        <w:rPr>
          <w:rFonts w:ascii="Arial" w:hAnsi="Arial" w:cs="Arial"/>
          <w:bCs/>
          <w:iCs/>
        </w:rPr>
        <w:t>;</w:t>
      </w:r>
    </w:p>
    <w:p w14:paraId="6AA41458" w14:textId="3EDF76E7"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Caso não seja possível a entrega na data assinalada, a empresa deverá comunicar as razões respectivas com pelo menos 3 (três) dias de antecedência para que qualquer pleito de prorrogação de prazo seja analisado, ressalvadas situações de caso fortuito e força maior;</w:t>
      </w:r>
    </w:p>
    <w:p w14:paraId="1DE76956" w14:textId="1598FC0E"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Os bens serão recebidos provisoriamente, de forma sumária, no prazo de 2 (dois) dias úteis, pelo(a) responsável pelo acompanhamento e fiscalização do contrato, para efeito de posterior verificação de sua conformidade com as especificações constantes neste Termo de Referência e na proposta;</w:t>
      </w:r>
    </w:p>
    <w:p w14:paraId="69CBD511" w14:textId="7C91DD76"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Os bens poderão ser rejeitados, no todo ou em parte, quando em desacordo com as especificações constantes neste Termo de Referência e na proposta, devendo ser </w:t>
      </w:r>
      <w:r w:rsidRPr="00CF2273">
        <w:rPr>
          <w:rFonts w:ascii="Arial" w:hAnsi="Arial" w:cs="Arial"/>
          <w:bCs/>
          <w:iCs/>
        </w:rPr>
        <w:lastRenderedPageBreak/>
        <w:t>substituídos no prazo de 3 (três) dias, a contar da notificação da contratada, às suas custas, sem prejuízo da aplicação das penalidades;</w:t>
      </w:r>
    </w:p>
    <w:p w14:paraId="32ACE3C3" w14:textId="019F59E1"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Os bens serão recebidos definitivamente no prazo de 2 (dois) dias, contados do recebimento provisório, após a verificação da qualidade e quantidade do material e consequente aceitação mediante termo detalhado;</w:t>
      </w:r>
    </w:p>
    <w:p w14:paraId="00E9BB7A" w14:textId="5A0AFC29"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Na hipótese de a verificação a que se refere o subitem anterior não ser procedida dentro do prazo fixado, reputar-se-á como realizada, consumando-se o recebimento definitivo no dia do esgotamento do prazo;</w:t>
      </w:r>
    </w:p>
    <w:p w14:paraId="57F1406C" w14:textId="2E0586E0" w:rsidR="005C4AAC" w:rsidRPr="00CF2273" w:rsidRDefault="005C4AAC"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O recebimento provisório ou definitivo não excluirá a responsabilidade civil pela solidez e pela segurança do serviço nem a responsabilidade ético-profissional pela perfeita execução do contrato.</w:t>
      </w:r>
    </w:p>
    <w:p w14:paraId="1CF1B363" w14:textId="0AA360F6" w:rsidR="005C4AAC" w:rsidRPr="00CF2273" w:rsidRDefault="00CF2273" w:rsidP="00CF2273">
      <w:pPr>
        <w:pStyle w:val="PargrafodaLista"/>
        <w:numPr>
          <w:ilvl w:val="1"/>
          <w:numId w:val="2"/>
        </w:numPr>
        <w:spacing w:line="323" w:lineRule="atLeast"/>
        <w:ind w:left="0" w:firstLine="0"/>
        <w:jc w:val="both"/>
        <w:rPr>
          <w:rFonts w:ascii="Arial" w:hAnsi="Arial" w:cs="Arial"/>
          <w:b/>
          <w:iCs/>
        </w:rPr>
      </w:pPr>
      <w:r w:rsidRPr="00CF2273">
        <w:rPr>
          <w:rFonts w:ascii="Arial" w:hAnsi="Arial" w:cs="Arial"/>
          <w:b/>
          <w:iCs/>
        </w:rPr>
        <w:t xml:space="preserve">- </w:t>
      </w:r>
      <w:r w:rsidR="005C4AAC" w:rsidRPr="00CF2273">
        <w:rPr>
          <w:rFonts w:ascii="Arial" w:hAnsi="Arial" w:cs="Arial"/>
          <w:b/>
          <w:iCs/>
        </w:rPr>
        <w:t>GESTÃO DO CONTRATO</w:t>
      </w:r>
    </w:p>
    <w:p w14:paraId="43B16197" w14:textId="62777325"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O contrato deverá ser executado fielmente pelas partes, de acordo com as cláusulas avençadas e as normas da Lei nº 14.133, de 2021, e cada parte responderá pelas consequências de sua inexecução total ou parcial (Lei nº 14.133/2021, art. 115, caput);</w:t>
      </w:r>
    </w:p>
    <w:p w14:paraId="3775DD67" w14:textId="4F5AE5FE"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Em caso de impedimento, ordem de paralisação ou suspensão do contrato, o cronograma de execução será prorrogado automaticamente pelo tempo correspondente, anotadas tais circunstâncias mediante simples apostila (Lei nº 14.133/2021, art. 115, §5º);</w:t>
      </w:r>
    </w:p>
    <w:p w14:paraId="18AA8DE1" w14:textId="27344DBD"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A execução do contrato deverá ser acompanhada e fiscalizada pelo(s) fiscal(is) do contrato, ou pelos respectivos substitutos (Lei nº 14.133/2021, art. 117, caput);</w:t>
      </w:r>
    </w:p>
    <w:p w14:paraId="62119CB8" w14:textId="77777777" w:rsidR="005C4AAC" w:rsidRDefault="005C4AAC" w:rsidP="00CF2273">
      <w:pPr>
        <w:spacing w:line="323" w:lineRule="atLeast"/>
        <w:jc w:val="both"/>
      </w:pPr>
    </w:p>
    <w:tbl>
      <w:tblPr>
        <w:tblW w:w="8973" w:type="dxa"/>
        <w:tblInd w:w="9" w:type="dxa"/>
        <w:tblBorders>
          <w:top w:val="single" w:sz="4" w:space="0" w:color="000000"/>
          <w:left w:val="single" w:sz="4" w:space="0" w:color="000000"/>
          <w:bottom w:val="single" w:sz="4" w:space="0" w:color="000000"/>
          <w:insideH w:val="single" w:sz="4" w:space="0" w:color="000000"/>
        </w:tblBorders>
        <w:tblCellMar>
          <w:top w:w="55" w:type="dxa"/>
          <w:left w:w="55" w:type="dxa"/>
          <w:bottom w:w="55" w:type="dxa"/>
          <w:right w:w="55" w:type="dxa"/>
        </w:tblCellMar>
        <w:tblLook w:val="04A0" w:firstRow="1" w:lastRow="0" w:firstColumn="1" w:lastColumn="0" w:noHBand="0" w:noVBand="1"/>
      </w:tblPr>
      <w:tblGrid>
        <w:gridCol w:w="4586"/>
        <w:gridCol w:w="2097"/>
        <w:gridCol w:w="2290"/>
      </w:tblGrid>
      <w:tr w:rsidR="005C4AAC" w14:paraId="7D595FB2" w14:textId="77777777" w:rsidTr="00DA68AD">
        <w:trPr>
          <w:trHeight w:val="630"/>
        </w:trPr>
        <w:tc>
          <w:tcPr>
            <w:tcW w:w="4586" w:type="dxa"/>
            <w:tcBorders>
              <w:top w:val="single" w:sz="4" w:space="0" w:color="000000"/>
              <w:left w:val="single" w:sz="4" w:space="0" w:color="000000"/>
              <w:bottom w:val="single" w:sz="4" w:space="0" w:color="000000"/>
            </w:tcBorders>
            <w:shd w:val="clear" w:color="auto" w:fill="auto"/>
            <w:vAlign w:val="center"/>
          </w:tcPr>
          <w:p w14:paraId="58B63095" w14:textId="77777777" w:rsidR="005C4AAC" w:rsidRDefault="005C4AAC" w:rsidP="00DA68AD">
            <w:pPr>
              <w:jc w:val="center"/>
              <w:rPr>
                <w:rFonts w:ascii="Calibri" w:hAnsi="Calibri" w:cs="Calibri"/>
              </w:rPr>
            </w:pPr>
            <w:r>
              <w:rPr>
                <w:b/>
                <w:bCs/>
              </w:rPr>
              <w:t>SERVIDOR</w:t>
            </w:r>
          </w:p>
        </w:tc>
        <w:tc>
          <w:tcPr>
            <w:tcW w:w="2097" w:type="dxa"/>
            <w:tcBorders>
              <w:top w:val="single" w:sz="4" w:space="0" w:color="000000"/>
              <w:left w:val="single" w:sz="4" w:space="0" w:color="000000"/>
              <w:bottom w:val="single" w:sz="4" w:space="0" w:color="000000"/>
            </w:tcBorders>
            <w:shd w:val="clear" w:color="auto" w:fill="auto"/>
            <w:vAlign w:val="center"/>
          </w:tcPr>
          <w:p w14:paraId="6072B9FD" w14:textId="77777777" w:rsidR="005C4AAC" w:rsidRDefault="005C4AAC" w:rsidP="00DA68AD">
            <w:pPr>
              <w:jc w:val="center"/>
              <w:rPr>
                <w:rFonts w:ascii="Calibri" w:hAnsi="Calibri" w:cs="Calibri"/>
              </w:rPr>
            </w:pPr>
            <w:r>
              <w:rPr>
                <w:b/>
                <w:bCs/>
              </w:rPr>
              <w:t>MATRÍCULA</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61466" w14:textId="77777777" w:rsidR="005C4AAC" w:rsidRDefault="005C4AAC" w:rsidP="00DA68AD">
            <w:pPr>
              <w:jc w:val="center"/>
              <w:rPr>
                <w:rFonts w:ascii="Calibri" w:hAnsi="Calibri" w:cs="Calibri"/>
              </w:rPr>
            </w:pPr>
            <w:r>
              <w:rPr>
                <w:b/>
                <w:bCs/>
              </w:rPr>
              <w:t>DESIGNAÇÃO</w:t>
            </w:r>
          </w:p>
        </w:tc>
      </w:tr>
      <w:tr w:rsidR="005C4AAC" w14:paraId="16138304" w14:textId="77777777" w:rsidTr="00DA68AD">
        <w:trPr>
          <w:trHeight w:val="510"/>
        </w:trPr>
        <w:tc>
          <w:tcPr>
            <w:tcW w:w="4586" w:type="dxa"/>
            <w:tcBorders>
              <w:top w:val="single" w:sz="4" w:space="0" w:color="000000"/>
              <w:left w:val="single" w:sz="4" w:space="0" w:color="000000"/>
              <w:bottom w:val="single" w:sz="4" w:space="0" w:color="000000"/>
            </w:tcBorders>
            <w:shd w:val="clear" w:color="auto" w:fill="auto"/>
            <w:vAlign w:val="center"/>
          </w:tcPr>
          <w:p w14:paraId="68B93D47" w14:textId="77777777" w:rsidR="005C4AAC" w:rsidRDefault="005C4AAC" w:rsidP="00DA68AD">
            <w:pPr>
              <w:jc w:val="center"/>
            </w:pPr>
            <w:r>
              <w:t>Angela Maria Sardou Charret</w:t>
            </w:r>
          </w:p>
        </w:tc>
        <w:tc>
          <w:tcPr>
            <w:tcW w:w="2097" w:type="dxa"/>
            <w:tcBorders>
              <w:top w:val="single" w:sz="4" w:space="0" w:color="000000"/>
              <w:left w:val="single" w:sz="4" w:space="0" w:color="000000"/>
              <w:bottom w:val="single" w:sz="4" w:space="0" w:color="000000"/>
            </w:tcBorders>
            <w:shd w:val="clear" w:color="auto" w:fill="auto"/>
            <w:vAlign w:val="center"/>
          </w:tcPr>
          <w:p w14:paraId="2570B253" w14:textId="77777777" w:rsidR="005C4AAC" w:rsidRDefault="005C4AAC" w:rsidP="00DA68AD">
            <w:pPr>
              <w:jc w:val="center"/>
            </w:pPr>
            <w:r>
              <w:t>062.400</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5D259" w14:textId="77777777" w:rsidR="005C4AAC" w:rsidRDefault="005C4AAC" w:rsidP="00DA68AD">
            <w:pPr>
              <w:jc w:val="center"/>
              <w:rPr>
                <w:color w:val="CE181E"/>
              </w:rPr>
            </w:pPr>
            <w:r>
              <w:t>Superior Imediato</w:t>
            </w:r>
          </w:p>
        </w:tc>
      </w:tr>
      <w:tr w:rsidR="005C4AAC" w14:paraId="0952565E" w14:textId="77777777" w:rsidTr="00DA68AD">
        <w:trPr>
          <w:trHeight w:val="510"/>
        </w:trPr>
        <w:tc>
          <w:tcPr>
            <w:tcW w:w="4586" w:type="dxa"/>
            <w:tcBorders>
              <w:top w:val="single" w:sz="4" w:space="0" w:color="000000"/>
              <w:left w:val="single" w:sz="4" w:space="0" w:color="000000"/>
              <w:bottom w:val="single" w:sz="4" w:space="0" w:color="000000"/>
            </w:tcBorders>
            <w:shd w:val="clear" w:color="auto" w:fill="auto"/>
            <w:vAlign w:val="center"/>
          </w:tcPr>
          <w:p w14:paraId="0595EC79" w14:textId="77777777" w:rsidR="005C4AAC" w:rsidRDefault="005C4AAC" w:rsidP="00DA68AD">
            <w:pPr>
              <w:jc w:val="center"/>
            </w:pPr>
            <w:r>
              <w:t>Bianca Cortela Dutra</w:t>
            </w:r>
          </w:p>
        </w:tc>
        <w:tc>
          <w:tcPr>
            <w:tcW w:w="2097" w:type="dxa"/>
            <w:tcBorders>
              <w:top w:val="single" w:sz="4" w:space="0" w:color="000000"/>
              <w:left w:val="single" w:sz="4" w:space="0" w:color="000000"/>
              <w:bottom w:val="single" w:sz="4" w:space="0" w:color="000000"/>
            </w:tcBorders>
            <w:shd w:val="clear" w:color="auto" w:fill="auto"/>
            <w:vAlign w:val="center"/>
          </w:tcPr>
          <w:p w14:paraId="639DA463" w14:textId="77777777" w:rsidR="005C4AAC" w:rsidRDefault="005C4AAC" w:rsidP="00DA68AD">
            <w:pPr>
              <w:jc w:val="center"/>
            </w:pPr>
            <w:r>
              <w:t>062.432</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86047" w14:textId="77777777" w:rsidR="005C4AAC" w:rsidRDefault="005C4AAC" w:rsidP="00DA68AD">
            <w:pPr>
              <w:jc w:val="center"/>
              <w:rPr>
                <w:color w:val="CE181E"/>
              </w:rPr>
            </w:pPr>
            <w:r>
              <w:t>Fiscal Titular</w:t>
            </w:r>
          </w:p>
        </w:tc>
      </w:tr>
      <w:tr w:rsidR="005C4AAC" w14:paraId="128D532B" w14:textId="77777777" w:rsidTr="00DA68AD">
        <w:trPr>
          <w:trHeight w:val="510"/>
        </w:trPr>
        <w:tc>
          <w:tcPr>
            <w:tcW w:w="4586" w:type="dxa"/>
            <w:tcBorders>
              <w:top w:val="single" w:sz="4" w:space="0" w:color="000000"/>
              <w:left w:val="single" w:sz="4" w:space="0" w:color="000000"/>
              <w:bottom w:val="single" w:sz="4" w:space="0" w:color="000000"/>
            </w:tcBorders>
            <w:shd w:val="clear" w:color="auto" w:fill="auto"/>
            <w:vAlign w:val="center"/>
          </w:tcPr>
          <w:p w14:paraId="36C80E12" w14:textId="77777777" w:rsidR="005C4AAC" w:rsidRDefault="005C4AAC" w:rsidP="00DA68AD">
            <w:pPr>
              <w:jc w:val="center"/>
            </w:pPr>
            <w:r>
              <w:t>Cristina B. Gomes</w:t>
            </w:r>
          </w:p>
        </w:tc>
        <w:tc>
          <w:tcPr>
            <w:tcW w:w="2097" w:type="dxa"/>
            <w:tcBorders>
              <w:top w:val="single" w:sz="4" w:space="0" w:color="000000"/>
              <w:left w:val="single" w:sz="4" w:space="0" w:color="000000"/>
              <w:bottom w:val="single" w:sz="4" w:space="0" w:color="000000"/>
            </w:tcBorders>
            <w:shd w:val="clear" w:color="auto" w:fill="auto"/>
            <w:vAlign w:val="center"/>
          </w:tcPr>
          <w:p w14:paraId="33D08BAD" w14:textId="77777777" w:rsidR="005C4AAC" w:rsidRDefault="005C4AAC" w:rsidP="00DA68AD">
            <w:pPr>
              <w:jc w:val="center"/>
            </w:pPr>
            <w:r>
              <w:t>209-212</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B3C18" w14:textId="77777777" w:rsidR="005C4AAC" w:rsidRDefault="005C4AAC" w:rsidP="00DA68AD">
            <w:pPr>
              <w:jc w:val="center"/>
              <w:rPr>
                <w:color w:val="CE181E"/>
              </w:rPr>
            </w:pPr>
            <w:r>
              <w:t>Fiscal Substituto</w:t>
            </w:r>
          </w:p>
        </w:tc>
      </w:tr>
      <w:tr w:rsidR="005C4AAC" w14:paraId="39F744EB" w14:textId="77777777" w:rsidTr="00DA68AD">
        <w:trPr>
          <w:trHeight w:val="510"/>
        </w:trPr>
        <w:tc>
          <w:tcPr>
            <w:tcW w:w="4586" w:type="dxa"/>
            <w:tcBorders>
              <w:top w:val="single" w:sz="4" w:space="0" w:color="000000"/>
              <w:left w:val="single" w:sz="4" w:space="0" w:color="000000"/>
              <w:bottom w:val="single" w:sz="4" w:space="0" w:color="000000"/>
            </w:tcBorders>
            <w:shd w:val="clear" w:color="auto" w:fill="auto"/>
            <w:vAlign w:val="center"/>
          </w:tcPr>
          <w:p w14:paraId="52BC420E" w14:textId="77777777" w:rsidR="005C4AAC" w:rsidRDefault="005C4AAC" w:rsidP="00DA68AD">
            <w:pPr>
              <w:jc w:val="center"/>
              <w:rPr>
                <w:color w:val="CE181E"/>
              </w:rPr>
            </w:pPr>
            <w:r>
              <w:t>Igor Faria de Jesus</w:t>
            </w:r>
          </w:p>
        </w:tc>
        <w:tc>
          <w:tcPr>
            <w:tcW w:w="2097" w:type="dxa"/>
            <w:tcBorders>
              <w:top w:val="single" w:sz="4" w:space="0" w:color="000000"/>
              <w:left w:val="single" w:sz="4" w:space="0" w:color="000000"/>
              <w:bottom w:val="single" w:sz="4" w:space="0" w:color="000000"/>
            </w:tcBorders>
            <w:shd w:val="clear" w:color="auto" w:fill="auto"/>
            <w:vAlign w:val="center"/>
          </w:tcPr>
          <w:p w14:paraId="1B3EFE16" w14:textId="77777777" w:rsidR="005C4AAC" w:rsidRDefault="005C4AAC" w:rsidP="00DA68AD">
            <w:pPr>
              <w:jc w:val="center"/>
              <w:rPr>
                <w:color w:val="CE181E"/>
              </w:rPr>
            </w:pPr>
            <w:r>
              <w:t>063.036</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A65427" w14:textId="77777777" w:rsidR="005C4AAC" w:rsidRDefault="005C4AAC" w:rsidP="00DA68AD">
            <w:pPr>
              <w:jc w:val="center"/>
              <w:rPr>
                <w:color w:val="CE181E"/>
              </w:rPr>
            </w:pPr>
            <w:r>
              <w:t>Gestor Titular</w:t>
            </w:r>
          </w:p>
        </w:tc>
      </w:tr>
      <w:tr w:rsidR="005C4AAC" w14:paraId="02299EC4" w14:textId="77777777" w:rsidTr="00DA68AD">
        <w:trPr>
          <w:trHeight w:val="510"/>
        </w:trPr>
        <w:tc>
          <w:tcPr>
            <w:tcW w:w="4586" w:type="dxa"/>
            <w:tcBorders>
              <w:top w:val="single" w:sz="4" w:space="0" w:color="000000"/>
              <w:left w:val="single" w:sz="4" w:space="0" w:color="000000"/>
              <w:bottom w:val="single" w:sz="4" w:space="0" w:color="000000"/>
            </w:tcBorders>
            <w:shd w:val="clear" w:color="auto" w:fill="auto"/>
            <w:vAlign w:val="center"/>
          </w:tcPr>
          <w:p w14:paraId="5E1BC2A9" w14:textId="77777777" w:rsidR="005C4AAC" w:rsidRDefault="005C4AAC" w:rsidP="00DA68AD">
            <w:pPr>
              <w:jc w:val="center"/>
              <w:rPr>
                <w:color w:val="CE181E"/>
              </w:rPr>
            </w:pPr>
            <w:r>
              <w:t>Hanna de Paula Delatorre Costa</w:t>
            </w:r>
          </w:p>
        </w:tc>
        <w:tc>
          <w:tcPr>
            <w:tcW w:w="2097" w:type="dxa"/>
            <w:tcBorders>
              <w:top w:val="single" w:sz="4" w:space="0" w:color="000000"/>
              <w:left w:val="single" w:sz="4" w:space="0" w:color="000000"/>
              <w:bottom w:val="single" w:sz="4" w:space="0" w:color="000000"/>
            </w:tcBorders>
            <w:shd w:val="clear" w:color="auto" w:fill="auto"/>
            <w:vAlign w:val="center"/>
          </w:tcPr>
          <w:p w14:paraId="6A07BEAF" w14:textId="77777777" w:rsidR="005C4AAC" w:rsidRDefault="005C4AAC" w:rsidP="00DA68AD">
            <w:pPr>
              <w:jc w:val="center"/>
              <w:rPr>
                <w:color w:val="CE181E"/>
              </w:rPr>
            </w:pPr>
            <w:r>
              <w:t>063.414</w:t>
            </w:r>
          </w:p>
        </w:tc>
        <w:tc>
          <w:tcPr>
            <w:tcW w:w="22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B31FD" w14:textId="77777777" w:rsidR="005C4AAC" w:rsidRDefault="005C4AAC" w:rsidP="00DA68AD">
            <w:pPr>
              <w:jc w:val="center"/>
              <w:rPr>
                <w:color w:val="CE181E"/>
              </w:rPr>
            </w:pPr>
            <w:r>
              <w:t>Gestora Substituta</w:t>
            </w:r>
          </w:p>
        </w:tc>
      </w:tr>
    </w:tbl>
    <w:p w14:paraId="6918B153" w14:textId="77777777" w:rsidR="00CF2273" w:rsidRDefault="00CF2273" w:rsidP="00CF2273">
      <w:pPr>
        <w:spacing w:line="323" w:lineRule="atLeast"/>
        <w:jc w:val="both"/>
      </w:pPr>
    </w:p>
    <w:p w14:paraId="05044D2F" w14:textId="64469633"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lastRenderedPageBreak/>
        <w:t xml:space="preserve">- </w:t>
      </w:r>
      <w:r w:rsidR="005C4AAC" w:rsidRPr="00CF2273">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707085BF" w14:textId="07B1BF4D"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37EAB621" w14:textId="49DE3CFF"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0D8EE5A6" w14:textId="0C1BD602"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0C644D22" w14:textId="713C8F87"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Somente o contratado será responsável pelos encargos trabalhistas, previdenciários, fiscais e comerciais resultantes da execução do contrato (Lei nº 14.133/2021, art. 121, caput);</w:t>
      </w:r>
    </w:p>
    <w:p w14:paraId="4DA6FE79" w14:textId="32ACDDE6"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p>
    <w:p w14:paraId="54C4A496" w14:textId="25177065"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As comunicações entre o órgão ou entidade e a contratada devem ser realizadas por escrito sempre que o ato exigir tal formalidade, admitindo-se, excepcionalmente, o uso de mensagem eletrônica para esse fim (IN 5/2017, art. 44, §2º);</w:t>
      </w:r>
    </w:p>
    <w:p w14:paraId="502730C9" w14:textId="7537E784"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O órgão ou entidade poderá convocar representante da empresa para adoção de providências que devam ser cumpridas de imediato (IN 5/2017, art. 44, 31º);</w:t>
      </w:r>
    </w:p>
    <w:p w14:paraId="0B60A879" w14:textId="09A03F16"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w:t>
      </w:r>
      <w:r w:rsidR="005C4AAC" w:rsidRPr="00CF2273">
        <w:rPr>
          <w:rFonts w:ascii="Arial" w:hAnsi="Arial" w:cs="Arial"/>
          <w:bCs/>
          <w:iCs/>
        </w:rPr>
        <w:t>Antes do pagamento da nota fiscal ou da fatura, deverá ser consultada a situação da empresa junto ao SICAF;</w:t>
      </w:r>
    </w:p>
    <w:p w14:paraId="2ADDC861" w14:textId="0DD3DCA2" w:rsidR="005C4AAC" w:rsidRPr="00CF2273" w:rsidRDefault="00CF2273" w:rsidP="00CF2273">
      <w:pPr>
        <w:pStyle w:val="PargrafodaLista"/>
        <w:numPr>
          <w:ilvl w:val="2"/>
          <w:numId w:val="2"/>
        </w:numPr>
        <w:spacing w:line="323" w:lineRule="atLeast"/>
        <w:ind w:left="0" w:firstLine="0"/>
        <w:jc w:val="both"/>
        <w:rPr>
          <w:rFonts w:ascii="Arial" w:hAnsi="Arial" w:cs="Arial"/>
          <w:bCs/>
          <w:iCs/>
        </w:rPr>
      </w:pPr>
      <w:r w:rsidRPr="00CF2273">
        <w:rPr>
          <w:rFonts w:ascii="Arial" w:hAnsi="Arial" w:cs="Arial"/>
          <w:bCs/>
          <w:iCs/>
        </w:rPr>
        <w:t xml:space="preserve"> - </w:t>
      </w:r>
      <w:r w:rsidR="005C4AAC" w:rsidRPr="00CF2273">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120FCA65" w14:textId="77777777" w:rsidR="005C4AAC" w:rsidRPr="008C13A3" w:rsidRDefault="005C4AAC"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A3634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A3634D">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A3634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A3634D">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13CFCF21" w14:textId="5F48EB75" w:rsidR="00A3634D" w:rsidRPr="00A3634D" w:rsidRDefault="00A3634D" w:rsidP="00A3634D">
      <w:pPr>
        <w:pStyle w:val="PargrafodaLista"/>
        <w:numPr>
          <w:ilvl w:val="1"/>
          <w:numId w:val="2"/>
        </w:numPr>
        <w:ind w:left="0" w:right="2" w:firstLine="0"/>
        <w:jc w:val="both"/>
        <w:rPr>
          <w:rFonts w:ascii="Arial" w:hAnsi="Arial" w:cs="Arial"/>
          <w:bCs/>
          <w:iCs/>
        </w:rPr>
      </w:pPr>
      <w:r w:rsidRPr="00A3634D">
        <w:rPr>
          <w:rFonts w:ascii="Arial" w:hAnsi="Arial" w:cs="Arial"/>
          <w:bCs/>
          <w:iCs/>
        </w:rPr>
        <w:t>- O pagamento será efetuado conforme estabelece o Decreto n.º 2.493, de 07 de novembro de 2023, desde que as certidões listadas abaixo estejam dentro da validade:</w:t>
      </w:r>
    </w:p>
    <w:p w14:paraId="7A6C7A1D" w14:textId="7B70E273"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Negativa de Débitos Trabalhistas;</w:t>
      </w:r>
    </w:p>
    <w:p w14:paraId="3ED80594" w14:textId="17F73E5F"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Fazenda Federal – abrange as contribuições sociais;</w:t>
      </w:r>
    </w:p>
    <w:p w14:paraId="35E73E7E" w14:textId="58B23535"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FGTS;</w:t>
      </w:r>
    </w:p>
    <w:p w14:paraId="78D16372" w14:textId="3C6B3C7E"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PGE – referente à Dívida Ativa Estadual;</w:t>
      </w:r>
    </w:p>
    <w:p w14:paraId="37CE3EC4" w14:textId="3D1E40AE"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Municipal – referente ao ISS e Dívida Ativa;</w:t>
      </w:r>
    </w:p>
    <w:p w14:paraId="14873B0F" w14:textId="1DEA198E" w:rsidR="00A3634D" w:rsidRPr="00A3634D" w:rsidRDefault="00A3634D" w:rsidP="00A3634D">
      <w:pPr>
        <w:pStyle w:val="PargrafodaLista"/>
        <w:numPr>
          <w:ilvl w:val="2"/>
          <w:numId w:val="2"/>
        </w:numPr>
        <w:spacing w:line="323" w:lineRule="atLeast"/>
        <w:ind w:left="0" w:right="2" w:firstLine="0"/>
        <w:jc w:val="both"/>
        <w:rPr>
          <w:rFonts w:ascii="Arial" w:hAnsi="Arial" w:cs="Arial"/>
          <w:bCs/>
          <w:iCs/>
        </w:rPr>
      </w:pPr>
      <w:r w:rsidRPr="00A3634D">
        <w:rPr>
          <w:rFonts w:ascii="Arial" w:hAnsi="Arial" w:cs="Arial"/>
          <w:bCs/>
          <w:iCs/>
        </w:rPr>
        <w:t>- Estadual CND – referente ao ICMS;</w:t>
      </w:r>
    </w:p>
    <w:p w14:paraId="23127E14" w14:textId="7E68556C" w:rsidR="00A3634D" w:rsidRPr="00A3634D" w:rsidRDefault="00A3634D" w:rsidP="00A3634D">
      <w:pPr>
        <w:pStyle w:val="PargrafodaLista"/>
        <w:numPr>
          <w:ilvl w:val="1"/>
          <w:numId w:val="2"/>
        </w:numPr>
        <w:spacing w:line="323" w:lineRule="atLeast"/>
        <w:ind w:left="0" w:right="2" w:firstLine="0"/>
        <w:jc w:val="both"/>
        <w:rPr>
          <w:rFonts w:ascii="Arial" w:hAnsi="Arial" w:cs="Arial"/>
          <w:bCs/>
          <w:iCs/>
        </w:rPr>
      </w:pPr>
      <w:r w:rsidRPr="00A3634D">
        <w:rPr>
          <w:rFonts w:ascii="Arial" w:hAnsi="Arial" w:cs="Arial"/>
          <w:bCs/>
          <w:iCs/>
        </w:rPr>
        <w:t>- A Nota Fiscal deverá conter a identificação do Banco, número da Agência e da Conta-Corrente, para que possibilite o CONTRATANTE efetuar o pagamento do valor devido;</w:t>
      </w:r>
    </w:p>
    <w:p w14:paraId="7B6E6DAB" w14:textId="32C18245" w:rsidR="00A3634D" w:rsidRPr="00A3634D" w:rsidRDefault="00A3634D" w:rsidP="00A3634D">
      <w:pPr>
        <w:pStyle w:val="PargrafodaLista"/>
        <w:numPr>
          <w:ilvl w:val="1"/>
          <w:numId w:val="2"/>
        </w:numPr>
        <w:spacing w:line="323" w:lineRule="atLeast"/>
        <w:ind w:left="0" w:right="2" w:firstLine="0"/>
        <w:jc w:val="both"/>
        <w:rPr>
          <w:rFonts w:ascii="Arial" w:hAnsi="Arial" w:cs="Arial"/>
          <w:bCs/>
          <w:iCs/>
        </w:rPr>
      </w:pPr>
      <w:r w:rsidRPr="00A3634D">
        <w:rPr>
          <w:rFonts w:ascii="Arial" w:hAnsi="Arial" w:cs="Arial"/>
          <w:bCs/>
          <w:iCs/>
        </w:rPr>
        <w:t>- 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A3634D">
        <w:rPr>
          <w:rFonts w:ascii="Arial" w:hAnsi="Arial" w:cs="Arial"/>
          <w:bCs/>
          <w:iCs/>
        </w:rPr>
        <w:t>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relacionadas à execução do presente Contrato, ressalvados os requerimentos </w:t>
      </w:r>
      <w:r w:rsidRPr="008C13A3">
        <w:rPr>
          <w:rFonts w:ascii="Arial" w:hAnsi="Arial" w:cs="Arial"/>
          <w:bCs/>
          <w:iCs/>
          <w:lang w:val="pt-BR"/>
        </w:rPr>
        <w:lastRenderedPageBreak/>
        <w:t>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de </w:t>
      </w:r>
      <w:r w:rsidRPr="00A3634D">
        <w:rPr>
          <w:rFonts w:ascii="Arial" w:hAnsi="Arial" w:cs="Arial"/>
          <w:bCs/>
          <w:iCs/>
        </w:rPr>
        <w:t>1 (um) mês</w:t>
      </w:r>
      <w:r w:rsidRPr="00A3634D">
        <w:rPr>
          <w:rFonts w:ascii="Arial" w:hAnsi="Arial" w:cs="Arial"/>
          <w:bCs/>
          <w:iCs/>
          <w:lang w:val="pt-BR"/>
        </w:rPr>
        <w:t xml:space="preserve">, </w:t>
      </w:r>
      <w:r w:rsidRPr="008C13A3">
        <w:rPr>
          <w:rFonts w:ascii="Arial" w:hAnsi="Arial" w:cs="Arial"/>
          <w:bCs/>
          <w:iCs/>
          <w:lang w:val="pt-BR"/>
        </w:rPr>
        <w:t xml:space="preserve">a 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de </w:t>
      </w:r>
      <w:r w:rsidRPr="00A3634D">
        <w:rPr>
          <w:rFonts w:ascii="Arial" w:hAnsi="Arial" w:cs="Arial"/>
          <w:bCs/>
          <w:iCs/>
        </w:rPr>
        <w:t>1 (um) mês</w:t>
      </w:r>
      <w:r w:rsidRPr="00A3634D">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w:t>
      </w:r>
      <w:r w:rsidRPr="008C13A3">
        <w:rPr>
          <w:rFonts w:ascii="Arial" w:hAnsi="Arial" w:cs="Arial"/>
          <w:bCs/>
          <w:iCs/>
          <w:lang w:val="pt-BR"/>
        </w:rPr>
        <w:lastRenderedPageBreak/>
        <w:t xml:space="preserve">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45115B22"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r w:rsidRPr="008C13A3">
        <w:rPr>
          <w:rFonts w:ascii="Arial" w:eastAsiaTheme="majorEastAsia" w:hAnsi="Arial" w:cs="Arial"/>
          <w:b/>
          <w:bCs/>
          <w:lang w:val="pt-BR" w:eastAsia="pt-BR"/>
        </w:rPr>
        <w:lastRenderedPageBreak/>
        <w:t>(</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42B3BE5E" w14:textId="7DBAE1AB"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Descumprimento, por parte da CONTRATADA, das obrigações assumidas no Termo de Referência, ou o descumprimento dos preceitos legais pertinentes, ensejará a aplicação das sanções previstas na lei 14.133/21;</w:t>
      </w:r>
    </w:p>
    <w:p w14:paraId="4777211C" w14:textId="6BEFA9D3"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Comete infração administrativa:</w:t>
      </w:r>
    </w:p>
    <w:p w14:paraId="2579BA72" w14:textId="468FAA4F"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Dar causa à inexecução parcial do contrato;</w:t>
      </w:r>
    </w:p>
    <w:p w14:paraId="76725680" w14:textId="580EB056"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Dar causa à inexecução parcial do contrato que cause grave dano à Administração, ao funcionamento dos serviços públicos ou ao interesse coletivo;</w:t>
      </w:r>
    </w:p>
    <w:p w14:paraId="4CEACA00" w14:textId="0F58ADC2"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Dar causa à inexecução total do contrato; </w:t>
      </w:r>
    </w:p>
    <w:p w14:paraId="49F5885A" w14:textId="52DF0F61"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Deixar de entregar a documentação exigida para o certame;</w:t>
      </w:r>
    </w:p>
    <w:p w14:paraId="2DA3288D" w14:textId="0B115C18"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Não manter a proposta, salvo em decorrência de fato superveniente devidamente justificado;</w:t>
      </w:r>
    </w:p>
    <w:p w14:paraId="2329500A" w14:textId="5E9C4490"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Não celebrar o contrato ou não entregar a documentação exigida para a contratação, quando convocado dentro do prazo de validade de sua proposta;</w:t>
      </w:r>
    </w:p>
    <w:p w14:paraId="57E3887A" w14:textId="2A546054"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Ensejar o retardamento da execução ou da entrega do objeto da licitação sem motivo justificado;</w:t>
      </w:r>
    </w:p>
    <w:p w14:paraId="0DB4FEF2" w14:textId="6AEF55BE"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Apresentar declaração ou documentação falsa exigida para o certame ou prestar declaração falsa durante a licitação ou a execução do contrato;</w:t>
      </w:r>
    </w:p>
    <w:p w14:paraId="2744BF14" w14:textId="3EFBBCBF"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Fraudar a licitação ou praticar ato fraudulento na execução do contrato;</w:t>
      </w:r>
    </w:p>
    <w:p w14:paraId="5BF263EF" w14:textId="79200CD8"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Comportar-se de modo inidôneo ou cometer fraude de qualquer natureza;</w:t>
      </w:r>
    </w:p>
    <w:p w14:paraId="3995E47A" w14:textId="37BD8BF5"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Praticar atos ilícitos com vistas a frustrar os objetivos da licitação;</w:t>
      </w:r>
    </w:p>
    <w:p w14:paraId="112A4C4B" w14:textId="13E9A4F3" w:rsidR="00A3634D" w:rsidRPr="00A3634D" w:rsidRDefault="00A3634D" w:rsidP="00A3634D">
      <w:pPr>
        <w:spacing w:line="323" w:lineRule="atLeast"/>
        <w:jc w:val="both"/>
        <w:rPr>
          <w:rFonts w:ascii="Arial" w:hAnsi="Arial" w:cs="Arial"/>
        </w:rPr>
      </w:pPr>
      <w:r w:rsidRPr="00A3634D">
        <w:rPr>
          <w:rFonts w:ascii="Arial" w:hAnsi="Arial" w:cs="Arial"/>
        </w:rPr>
        <w:t>11.2.12 Praticar ato lesivo previsto no art. 5º da Lei nº 12.846, de 1º de agosto de 2013;</w:t>
      </w:r>
    </w:p>
    <w:p w14:paraId="69731F60" w14:textId="050A2EA7"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Considera-se comportamento inidôneo, entre outros, a declaração falsa quanto às condições de participação, quanto ao enquadramento como Me/EPP, ou conluio, entre os licitantes, em qualquer momento da licitação, mesmo após o encerramento da fase de lances;</w:t>
      </w:r>
    </w:p>
    <w:p w14:paraId="6D96AEF9" w14:textId="08B55ADF"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Com fulcro no artigo 156 da Lei 14.133/21, a Administração Pública poderá garantida a prévia defesa, aplicar aos licitantes e/ou adjudicatários as seguintes penalidades, sem prejuízo das responsabilidades civil e criminal, as seguintes sanções:</w:t>
      </w:r>
    </w:p>
    <w:p w14:paraId="0C184C77" w14:textId="647CDE4C"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Advertência;</w:t>
      </w:r>
    </w:p>
    <w:p w14:paraId="21991A2D" w14:textId="54C1584C"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t xml:space="preserve"> Multa de até 0,5% a 30% sobre o valor estimado do(s) item(s) prejudicado(s) pela conduta do licitante;</w:t>
      </w:r>
    </w:p>
    <w:p w14:paraId="271B9CC7" w14:textId="0DEDB60A" w:rsidR="00A3634D" w:rsidRPr="00A3634D" w:rsidRDefault="00A3634D" w:rsidP="00A3634D">
      <w:pPr>
        <w:pStyle w:val="PargrafodaLista"/>
        <w:numPr>
          <w:ilvl w:val="2"/>
          <w:numId w:val="2"/>
        </w:numPr>
        <w:spacing w:line="323" w:lineRule="atLeast"/>
        <w:ind w:left="0" w:firstLine="0"/>
        <w:jc w:val="both"/>
        <w:rPr>
          <w:rFonts w:ascii="Arial" w:hAnsi="Arial" w:cs="Arial"/>
        </w:rPr>
      </w:pPr>
      <w:r w:rsidRPr="00A3634D">
        <w:rPr>
          <w:rFonts w:ascii="Arial" w:hAnsi="Arial" w:cs="Arial"/>
        </w:rPr>
        <w:lastRenderedPageBreak/>
        <w:t xml:space="preserve"> Impedimento de licitar e de contratar com o Município e descredenciamento pelo prazo mínimo de 1 (um) ano e máximo de 3 (três) anos;</w:t>
      </w:r>
    </w:p>
    <w:p w14:paraId="47EB996E" w14:textId="13F9B765"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A aplicação de quaisquer das penalidades previstas realizar-se–á em processo administrativo que assegurará o contraditório e a ampla defesa ao licitante/adjudicatário, observando-se o procedimento previsto nos artigos 157 e 158 da Lei n.º 14.133/21;</w:t>
      </w:r>
    </w:p>
    <w:p w14:paraId="60DCCF90" w14:textId="0D3631E7" w:rsidR="00A3634D" w:rsidRPr="00A3634D" w:rsidRDefault="00A3634D" w:rsidP="00A3634D">
      <w:pPr>
        <w:pStyle w:val="PargrafodaLista"/>
        <w:numPr>
          <w:ilvl w:val="1"/>
          <w:numId w:val="2"/>
        </w:numPr>
        <w:spacing w:line="323" w:lineRule="atLeast"/>
        <w:ind w:left="0" w:firstLine="0"/>
        <w:jc w:val="both"/>
        <w:rPr>
          <w:rFonts w:ascii="Arial" w:hAnsi="Arial" w:cs="Arial"/>
        </w:rPr>
      </w:pPr>
      <w:r w:rsidRPr="00A3634D">
        <w:rPr>
          <w:rFonts w:ascii="Arial" w:hAnsi="Arial" w:cs="Arial"/>
        </w:rPr>
        <w:t>A autoridade competente, na aplicação das sanções, levará em consideração a natureza e a gravidade da infração cometida, o caráter educativo da pena, dano causado à administração, as peculiaridades do caso concreto e as circunstâncias agravantes e atenuantes, observado o princípio da proporcionalidade.</w:t>
      </w:r>
    </w:p>
    <w:p w14:paraId="45E1F4FA" w14:textId="77777777" w:rsidR="00A3634D" w:rsidRPr="008C13A3" w:rsidRDefault="00A3634D" w:rsidP="00A3634D">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18"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19"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20"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21"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024B33C"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22"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8B023D1" w14:textId="63545F08" w:rsidR="00A3634D" w:rsidRPr="00F873A6" w:rsidRDefault="00A3634D" w:rsidP="00F873A6">
      <w:pPr>
        <w:pStyle w:val="PargrafodaLista"/>
        <w:numPr>
          <w:ilvl w:val="1"/>
          <w:numId w:val="2"/>
        </w:numPr>
        <w:spacing w:line="323" w:lineRule="atLeast"/>
        <w:ind w:left="0" w:firstLine="0"/>
        <w:jc w:val="both"/>
        <w:rPr>
          <w:rFonts w:ascii="Arial" w:hAnsi="Arial" w:cs="Arial"/>
        </w:rPr>
      </w:pPr>
      <w:r>
        <w:t xml:space="preserve">As despesas decorrentes da presente contratação correrão à conta de </w:t>
      </w:r>
      <w:r w:rsidRPr="00F873A6">
        <w:rPr>
          <w:rFonts w:ascii="Arial" w:hAnsi="Arial" w:cs="Arial"/>
        </w:rPr>
        <w:t>recursos específicos consignados no Orçamento do Município;</w:t>
      </w:r>
    </w:p>
    <w:p w14:paraId="766EB4D6" w14:textId="3B6C29C6" w:rsidR="00A3634D" w:rsidRPr="00F873A6" w:rsidRDefault="00A3634D" w:rsidP="00F873A6">
      <w:pPr>
        <w:pStyle w:val="PargrafodaLista"/>
        <w:numPr>
          <w:ilvl w:val="1"/>
          <w:numId w:val="2"/>
        </w:numPr>
        <w:spacing w:line="323" w:lineRule="atLeast"/>
        <w:ind w:left="0" w:firstLine="0"/>
        <w:jc w:val="both"/>
        <w:rPr>
          <w:rFonts w:ascii="Arial" w:hAnsi="Arial" w:cs="Arial"/>
        </w:rPr>
      </w:pPr>
      <w:r w:rsidRPr="00F873A6">
        <w:rPr>
          <w:rFonts w:ascii="Arial" w:hAnsi="Arial" w:cs="Arial"/>
        </w:rPr>
        <w:t>A contratação será atendida pela seguinte dotação:</w:t>
      </w:r>
    </w:p>
    <w:p w14:paraId="2B1CE252" w14:textId="73D576B4" w:rsidR="00A3634D" w:rsidRPr="00F873A6" w:rsidRDefault="00A3634D" w:rsidP="00F873A6">
      <w:pPr>
        <w:pStyle w:val="PargrafodaLista"/>
        <w:numPr>
          <w:ilvl w:val="2"/>
          <w:numId w:val="2"/>
        </w:numPr>
        <w:spacing w:line="323" w:lineRule="atLeast"/>
        <w:ind w:left="0" w:firstLine="0"/>
        <w:jc w:val="both"/>
        <w:rPr>
          <w:rFonts w:ascii="Arial" w:hAnsi="Arial" w:cs="Arial"/>
        </w:rPr>
      </w:pPr>
      <w:r w:rsidRPr="00F873A6">
        <w:rPr>
          <w:rFonts w:ascii="Arial" w:hAnsi="Arial" w:cs="Arial"/>
        </w:rPr>
        <w:t xml:space="preserve"> Gestão/Unidade:</w:t>
      </w:r>
    </w:p>
    <w:p w14:paraId="766DD8C6" w14:textId="47BE6BE3"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Hospital Municipal Raul Sertã</w:t>
      </w:r>
    </w:p>
    <w:p w14:paraId="09727951" w14:textId="5B7F04C5"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Subsecretaria de Atenção Básica</w:t>
      </w:r>
    </w:p>
    <w:p w14:paraId="5635455A" w14:textId="06947439"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Programa Melhor em Casa</w:t>
      </w:r>
    </w:p>
    <w:p w14:paraId="5A9F8B6C" w14:textId="52204DD7"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Estratégia da Saúde da Família</w:t>
      </w:r>
    </w:p>
    <w:p w14:paraId="6E5E5E53" w14:textId="20BCC631"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CAPS AD</w:t>
      </w:r>
    </w:p>
    <w:p w14:paraId="2D1A4DF7" w14:textId="603755A4"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Vigilância em Saúde</w:t>
      </w:r>
    </w:p>
    <w:p w14:paraId="28FDE2B0" w14:textId="35A5CEE6"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Programa IST/AIDS/HV;</w:t>
      </w:r>
    </w:p>
    <w:p w14:paraId="079AF045" w14:textId="43824A96" w:rsidR="00A3634D" w:rsidRPr="00F873A6" w:rsidRDefault="00F873A6" w:rsidP="00F873A6">
      <w:pPr>
        <w:pStyle w:val="PargrafodaLista"/>
        <w:numPr>
          <w:ilvl w:val="2"/>
          <w:numId w:val="2"/>
        </w:numPr>
        <w:spacing w:line="323" w:lineRule="atLeast"/>
        <w:ind w:left="0" w:firstLine="0"/>
        <w:jc w:val="both"/>
        <w:rPr>
          <w:rFonts w:ascii="Arial" w:hAnsi="Arial" w:cs="Arial"/>
        </w:rPr>
      </w:pPr>
      <w:r w:rsidRPr="00F873A6">
        <w:rPr>
          <w:rFonts w:ascii="Arial" w:hAnsi="Arial" w:cs="Arial"/>
        </w:rPr>
        <w:t xml:space="preserve"> </w:t>
      </w:r>
      <w:r w:rsidR="00A3634D" w:rsidRPr="00F873A6">
        <w:rPr>
          <w:rFonts w:ascii="Arial" w:hAnsi="Arial" w:cs="Arial"/>
        </w:rPr>
        <w:t>Fonte de Recursos: 1600;</w:t>
      </w:r>
    </w:p>
    <w:p w14:paraId="4C147E2C" w14:textId="0E82804F" w:rsidR="00A3634D" w:rsidRPr="00F873A6" w:rsidRDefault="00F873A6" w:rsidP="00F873A6">
      <w:pPr>
        <w:pStyle w:val="PargrafodaLista"/>
        <w:numPr>
          <w:ilvl w:val="2"/>
          <w:numId w:val="2"/>
        </w:numPr>
        <w:spacing w:line="323" w:lineRule="atLeast"/>
        <w:ind w:left="0" w:firstLine="0"/>
        <w:jc w:val="both"/>
        <w:rPr>
          <w:rFonts w:ascii="Arial" w:hAnsi="Arial" w:cs="Arial"/>
        </w:rPr>
      </w:pPr>
      <w:r w:rsidRPr="00F873A6">
        <w:rPr>
          <w:rFonts w:ascii="Arial" w:hAnsi="Arial" w:cs="Arial"/>
        </w:rPr>
        <w:t xml:space="preserve"> </w:t>
      </w:r>
      <w:r w:rsidR="00A3634D" w:rsidRPr="00F873A6">
        <w:rPr>
          <w:rFonts w:ascii="Arial" w:hAnsi="Arial" w:cs="Arial"/>
        </w:rPr>
        <w:t>Programa de Trabalho:</w:t>
      </w:r>
    </w:p>
    <w:p w14:paraId="3566F112" w14:textId="05EA4401"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30001.10.302.0085.2.202</w:t>
      </w:r>
    </w:p>
    <w:p w14:paraId="7C54C3E1" w14:textId="18E4819F"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30001.10.301.0083.2.193</w:t>
      </w:r>
    </w:p>
    <w:p w14:paraId="19D4A581" w14:textId="46C3978E"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30001.10.301.0083.2.199</w:t>
      </w:r>
    </w:p>
    <w:p w14:paraId="1A56D1E3" w14:textId="065395AE"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30001.10.301.0083.2.194</w:t>
      </w:r>
    </w:p>
    <w:p w14:paraId="2411B1F4" w14:textId="68508183"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30001.10.302.0083.2.198</w:t>
      </w:r>
    </w:p>
    <w:p w14:paraId="3CF91990" w14:textId="5FFC97C5"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t>30001.10.305.0086.2.208</w:t>
      </w:r>
    </w:p>
    <w:p w14:paraId="7EFB3778" w14:textId="2F78011B" w:rsidR="00A3634D" w:rsidRPr="00F873A6" w:rsidRDefault="00A3634D" w:rsidP="00F873A6">
      <w:pPr>
        <w:pStyle w:val="PargrafodaLista"/>
        <w:numPr>
          <w:ilvl w:val="3"/>
          <w:numId w:val="2"/>
        </w:numPr>
        <w:spacing w:line="323" w:lineRule="atLeast"/>
        <w:ind w:left="0" w:firstLine="0"/>
        <w:jc w:val="both"/>
        <w:rPr>
          <w:rFonts w:ascii="Arial" w:hAnsi="Arial" w:cs="Arial"/>
        </w:rPr>
      </w:pPr>
      <w:r w:rsidRPr="00F873A6">
        <w:rPr>
          <w:rFonts w:ascii="Arial" w:hAnsi="Arial" w:cs="Arial"/>
        </w:rPr>
        <w:lastRenderedPageBreak/>
        <w:t>30001.10.305.0086.2.213;</w:t>
      </w:r>
    </w:p>
    <w:p w14:paraId="414E7007" w14:textId="11784338" w:rsidR="00A3634D" w:rsidRPr="00F873A6" w:rsidRDefault="00A3634D" w:rsidP="00F873A6">
      <w:pPr>
        <w:pStyle w:val="PargrafodaLista"/>
        <w:numPr>
          <w:ilvl w:val="2"/>
          <w:numId w:val="2"/>
        </w:numPr>
        <w:spacing w:line="323" w:lineRule="atLeast"/>
        <w:ind w:left="0" w:firstLine="0"/>
        <w:jc w:val="both"/>
        <w:rPr>
          <w:rFonts w:ascii="Arial" w:hAnsi="Arial" w:cs="Arial"/>
        </w:rPr>
      </w:pPr>
      <w:r w:rsidRPr="00F873A6">
        <w:rPr>
          <w:rFonts w:ascii="Arial" w:hAnsi="Arial" w:cs="Arial"/>
        </w:rPr>
        <w:t>Elemento de Despesa: 33.90.30.08;</w:t>
      </w:r>
    </w:p>
    <w:p w14:paraId="3EEB1B44" w14:textId="1EC0BE34" w:rsidR="00A3634D" w:rsidRPr="00F873A6" w:rsidRDefault="00A3634D" w:rsidP="00F873A6">
      <w:pPr>
        <w:pStyle w:val="PargrafodaLista"/>
        <w:numPr>
          <w:ilvl w:val="1"/>
          <w:numId w:val="2"/>
        </w:numPr>
        <w:spacing w:line="323" w:lineRule="atLeast"/>
        <w:ind w:left="0" w:firstLine="0"/>
        <w:jc w:val="both"/>
        <w:rPr>
          <w:rFonts w:ascii="Arial" w:hAnsi="Arial" w:cs="Arial"/>
        </w:rPr>
      </w:pPr>
      <w:r w:rsidRPr="00F873A6">
        <w:rPr>
          <w:rFonts w:ascii="Arial" w:hAnsi="Arial" w:cs="Arial"/>
        </w:rPr>
        <w:t xml:space="preserve">As notas fiscais deverão ser emitidas em nome do </w:t>
      </w:r>
      <w:r w:rsidRPr="00F873A6">
        <w:rPr>
          <w:rFonts w:ascii="Arial" w:hAnsi="Arial" w:cs="Arial"/>
          <w:b/>
          <w:bCs/>
        </w:rPr>
        <w:t>FUNDO MUNICIPAL DE SAÚDE, CNPJ: 11.399.442/0001-79 – AVENIDA ALBERTO BRAUNE, Nº 224, SALA 221, CENTRO, NOVA FRIBURGO/RJ, CEP 28613-001</w:t>
      </w:r>
      <w:r w:rsidR="00F873A6">
        <w:rPr>
          <w:rFonts w:ascii="Arial" w:hAnsi="Arial" w:cs="Arial"/>
        </w:rPr>
        <w:t>.</w:t>
      </w:r>
    </w:p>
    <w:p w14:paraId="120C7BB4" w14:textId="335618B9"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23"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24"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25"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26"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27"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28"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29"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30"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31"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F873A6"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Para </w:t>
      </w:r>
      <w:r w:rsidRPr="00F873A6">
        <w:rPr>
          <w:rFonts w:ascii="Arial" w:hAnsi="Arial" w:cs="Arial"/>
        </w:rPr>
        <w:t xml:space="preserve">firmeza e validade do pactuado, o presente Termo de Contrato foi lavrado em </w:t>
      </w:r>
      <w:r w:rsidR="00466BF6" w:rsidRPr="00F873A6">
        <w:rPr>
          <w:rFonts w:ascii="Arial" w:hAnsi="Arial" w:cs="Arial"/>
        </w:rPr>
        <w:t>03</w:t>
      </w:r>
      <w:r w:rsidRPr="00F873A6">
        <w:rPr>
          <w:rFonts w:ascii="Arial" w:hAnsi="Arial" w:cs="Arial"/>
        </w:rPr>
        <w:t xml:space="preserve"> (</w:t>
      </w:r>
      <w:r w:rsidR="00466BF6" w:rsidRPr="00F873A6">
        <w:rPr>
          <w:rFonts w:ascii="Arial" w:hAnsi="Arial" w:cs="Arial"/>
        </w:rPr>
        <w:t>três</w:t>
      </w:r>
      <w:r w:rsidRPr="00F873A6">
        <w:rPr>
          <w:rFonts w:ascii="Arial" w:hAnsi="Arial" w:cs="Arial"/>
        </w:rPr>
        <w:t xml:space="preserve">) vias de igual 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20F88DF7" w14:textId="77777777" w:rsidR="00CA4388" w:rsidRDefault="00CA4388" w:rsidP="00E801F7">
      <w:pPr>
        <w:spacing w:after="120" w:line="360" w:lineRule="auto"/>
        <w:ind w:right="-15"/>
        <w:jc w:val="right"/>
        <w:rPr>
          <w:rFonts w:ascii="Arial" w:hAnsi="Arial" w:cs="Arial"/>
        </w:rPr>
      </w:pPr>
    </w:p>
    <w:p w14:paraId="01908919" w14:textId="7E6C6F58"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F873A6">
        <w:rPr>
          <w:rFonts w:ascii="Arial" w:hAnsi="Arial" w:cs="Arial"/>
        </w:rPr>
        <w:t>24.</w:t>
      </w:r>
    </w:p>
    <w:p w14:paraId="2C095078" w14:textId="7A6AEE1B" w:rsidR="00320761" w:rsidRDefault="00320761" w:rsidP="001D32DF">
      <w:pPr>
        <w:spacing w:after="120"/>
        <w:jc w:val="center"/>
        <w:rPr>
          <w:rFonts w:ascii="Arial" w:hAnsi="Arial" w:cs="Arial"/>
          <w:bCs/>
        </w:rPr>
      </w:pPr>
    </w:p>
    <w:p w14:paraId="733D768B" w14:textId="77777777" w:rsidR="00CA4388" w:rsidRPr="008C13A3" w:rsidRDefault="00CA4388"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4C72C3E0" w:rsidR="001D32DF" w:rsidRDefault="001D32DF" w:rsidP="001D32DF">
      <w:pPr>
        <w:spacing w:after="120"/>
        <w:jc w:val="center"/>
        <w:rPr>
          <w:rFonts w:ascii="Arial" w:hAnsi="Arial" w:cs="Arial"/>
          <w:bCs/>
        </w:rPr>
      </w:pPr>
      <w:r w:rsidRPr="008C13A3">
        <w:rPr>
          <w:rFonts w:ascii="Arial" w:hAnsi="Arial" w:cs="Arial"/>
          <w:bCs/>
        </w:rPr>
        <w:t>Responsável legal da CONTRATANTE</w:t>
      </w:r>
    </w:p>
    <w:p w14:paraId="69D14BBA" w14:textId="77777777" w:rsidR="00CA4388" w:rsidRPr="008C13A3" w:rsidRDefault="00CA4388" w:rsidP="001D32DF">
      <w:pPr>
        <w:spacing w:after="120"/>
        <w:jc w:val="center"/>
        <w:rPr>
          <w:rFonts w:ascii="Arial" w:hAnsi="Arial" w:cs="Arial"/>
          <w:bCs/>
        </w:rPr>
      </w:pP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B57A48">
      <w:headerReference w:type="default" r:id="rId32"/>
      <w:footerReference w:type="default" r:id="rId33"/>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A92198" w14:textId="77777777" w:rsidR="00D350EC" w:rsidRDefault="00D350EC">
      <w:r>
        <w:separator/>
      </w:r>
    </w:p>
  </w:endnote>
  <w:endnote w:type="continuationSeparator" w:id="0">
    <w:p w14:paraId="24EF040E" w14:textId="77777777" w:rsidR="00D350EC" w:rsidRDefault="00D350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B82421C"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5C4AAC">
      <w:rPr>
        <w:rFonts w:ascii="Arial" w:hAnsi="Arial" w:cs="Arial"/>
        <w:color w:val="000000"/>
        <w:sz w:val="18"/>
        <w:szCs w:val="18"/>
      </w:rPr>
      <w:t>5-9100 – (22)</w:t>
    </w:r>
  </w:p>
  <w:p w14:paraId="0F2F12AD" w14:textId="1F21087D" w:rsidR="005C4AAC" w:rsidRPr="00C634F1" w:rsidRDefault="005C4AAC" w:rsidP="002663BD">
    <w:pPr>
      <w:pStyle w:val="Rodap"/>
      <w:jc w:val="center"/>
      <w:rPr>
        <w:rFonts w:ascii="Arial" w:hAnsi="Arial" w:cs="Arial"/>
        <w:color w:val="000000"/>
        <w:sz w:val="18"/>
        <w:szCs w:val="18"/>
      </w:rPr>
    </w:pPr>
    <w:r>
      <w:rPr>
        <w:rFonts w:ascii="Arial" w:hAnsi="Arial" w:cs="Arial"/>
        <w:color w:val="000000"/>
        <w:sz w:val="18"/>
        <w:szCs w:val="18"/>
      </w:rPr>
      <w:t>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05E27" w14:textId="77777777" w:rsidR="00D350EC" w:rsidRDefault="00D350EC">
      <w:r>
        <w:separator/>
      </w:r>
    </w:p>
  </w:footnote>
  <w:footnote w:type="continuationSeparator" w:id="0">
    <w:p w14:paraId="2343C1E9" w14:textId="77777777" w:rsidR="00D350EC" w:rsidRDefault="00D350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3604A91A" w:rsidR="008743A2" w:rsidRDefault="00B57A48" w:rsidP="00B57A48">
    <w:pPr>
      <w:pStyle w:val="Cabealho"/>
      <w:ind w:left="142" w:hanging="426"/>
    </w:pPr>
    <w:r>
      <w:rPr>
        <w:noProof/>
      </w:rPr>
      <mc:AlternateContent>
        <mc:Choice Requires="wps">
          <w:drawing>
            <wp:anchor distT="0" distB="0" distL="114300" distR="114300" simplePos="0" relativeHeight="251659264" behindDoc="1" locked="0" layoutInCell="1" allowOverlap="1" wp14:anchorId="0C6796F8" wp14:editId="19E06E87">
              <wp:simplePos x="0" y="0"/>
              <wp:positionH relativeFrom="column">
                <wp:posOffset>4090035</wp:posOffset>
              </wp:positionH>
              <wp:positionV relativeFrom="paragraph">
                <wp:posOffset>190500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037CE916" w14:textId="77777777" w:rsidR="00B57A48" w:rsidRDefault="00B57A48" w:rsidP="00B57A48">
                          <w:pPr>
                            <w:pStyle w:val="SemEspaamento"/>
                          </w:pPr>
                          <w:r>
                            <w:rPr>
                              <w:sz w:val="20"/>
                              <w:szCs w:val="20"/>
                            </w:rPr>
                            <w:t>PROCESSO Nº: 32.102/2023</w:t>
                          </w:r>
                        </w:p>
                        <w:p w14:paraId="6A06A8D0" w14:textId="77777777" w:rsidR="00B57A48" w:rsidRDefault="00B57A48" w:rsidP="00B57A48">
                          <w:pPr>
                            <w:pStyle w:val="SemEspaamento"/>
                          </w:pPr>
                        </w:p>
                        <w:p w14:paraId="1C8719C4" w14:textId="77777777" w:rsidR="00B57A48" w:rsidRDefault="00B57A48" w:rsidP="00B57A48">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C6796F8" id="Retângulo 3" o:spid="_x0000_s1026" style="position:absolute;left:0;text-align:left;margin-left:322.05pt;margin-top:1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" strokeweight=".26mm">
              <v:stroke joinstyle="round"/>
              <v:path arrowok="t"/>
              <v:textbox>
                <w:txbxContent>
                  <w:p w14:paraId="037CE916" w14:textId="77777777" w:rsidR="00B57A48" w:rsidRDefault="00B57A48" w:rsidP="00B57A48">
                    <w:pPr>
                      <w:pStyle w:val="SemEspaamento"/>
                    </w:pPr>
                    <w:r>
                      <w:rPr>
                        <w:sz w:val="20"/>
                        <w:szCs w:val="20"/>
                      </w:rPr>
                      <w:t>PROCESSO Nº: 32.102/2023</w:t>
                    </w:r>
                  </w:p>
                  <w:p w14:paraId="6A06A8D0" w14:textId="77777777" w:rsidR="00B57A48" w:rsidRDefault="00B57A48" w:rsidP="00B57A48">
                    <w:pPr>
                      <w:pStyle w:val="SemEspaamento"/>
                    </w:pPr>
                  </w:p>
                  <w:p w14:paraId="1C8719C4" w14:textId="77777777" w:rsidR="00B57A48" w:rsidRDefault="00B57A48" w:rsidP="00B57A48">
                    <w:pPr>
                      <w:pStyle w:val="SemEspaamento"/>
                    </w:pPr>
                    <w:r>
                      <w:rPr>
                        <w:sz w:val="20"/>
                        <w:szCs w:val="20"/>
                      </w:rPr>
                      <w:t>RUBRICA:______FOLHA:______ ______</w:t>
                    </w:r>
                  </w:p>
                </w:txbxContent>
              </v:textbox>
            </v:rect>
          </w:pict>
        </mc:Fallback>
      </mc:AlternateContent>
    </w:r>
    <w:r w:rsidRPr="005A65C8">
      <w:rPr>
        <w:noProof/>
      </w:rPr>
      <w:drawing>
        <wp:inline distT="0" distB="0" distL="0" distR="0" wp14:anchorId="7D17574C" wp14:editId="71C1842A">
          <wp:extent cx="3524250" cy="107632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6434BE32"/>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C132EA5"/>
    <w:multiLevelType w:val="multilevel"/>
    <w:tmpl w:val="5E429978"/>
    <w:lvl w:ilvl="0">
      <w:start w:val="13"/>
      <w:numFmt w:val="decimal"/>
      <w:lvlText w:val="%1."/>
      <w:lvlJc w:val="left"/>
      <w:pPr>
        <w:ind w:left="825" w:hanging="825"/>
      </w:pPr>
      <w:rPr>
        <w:rFonts w:cs="Calibri" w:hint="default"/>
        <w:color w:val="000000" w:themeColor="text1"/>
      </w:rPr>
    </w:lvl>
    <w:lvl w:ilvl="1">
      <w:start w:val="2"/>
      <w:numFmt w:val="decimal"/>
      <w:lvlText w:val="%1.%2."/>
      <w:lvlJc w:val="left"/>
      <w:pPr>
        <w:ind w:left="825" w:hanging="825"/>
      </w:pPr>
      <w:rPr>
        <w:rFonts w:cs="Calibri" w:hint="default"/>
        <w:color w:val="000000" w:themeColor="text1"/>
      </w:rPr>
    </w:lvl>
    <w:lvl w:ilvl="2">
      <w:start w:val="1"/>
      <w:numFmt w:val="decimal"/>
      <w:lvlText w:val="%1.%2.%3."/>
      <w:lvlJc w:val="left"/>
      <w:pPr>
        <w:ind w:left="1080" w:hanging="1080"/>
      </w:pPr>
      <w:rPr>
        <w:rFonts w:cs="Calibri" w:hint="default"/>
        <w:color w:val="000000" w:themeColor="text1"/>
      </w:rPr>
    </w:lvl>
    <w:lvl w:ilvl="3">
      <w:start w:val="1"/>
      <w:numFmt w:val="decimal"/>
      <w:lvlText w:val="%1.%2.%3.%4."/>
      <w:lvlJc w:val="left"/>
      <w:pPr>
        <w:ind w:left="1080" w:hanging="1080"/>
      </w:pPr>
      <w:rPr>
        <w:rFonts w:cs="Calibri" w:hint="default"/>
        <w:color w:val="000000" w:themeColor="text1"/>
      </w:rPr>
    </w:lvl>
    <w:lvl w:ilvl="4">
      <w:start w:val="1"/>
      <w:numFmt w:val="decimal"/>
      <w:lvlText w:val="%1.%2.%3.%4.%5."/>
      <w:lvlJc w:val="left"/>
      <w:pPr>
        <w:ind w:left="1440" w:hanging="1440"/>
      </w:pPr>
      <w:rPr>
        <w:rFonts w:cs="Calibri" w:hint="default"/>
        <w:color w:val="000000" w:themeColor="text1"/>
      </w:rPr>
    </w:lvl>
    <w:lvl w:ilvl="5">
      <w:start w:val="1"/>
      <w:numFmt w:val="decimal"/>
      <w:lvlText w:val="%1.%2.%3.%4.%5.%6."/>
      <w:lvlJc w:val="left"/>
      <w:pPr>
        <w:ind w:left="1800" w:hanging="1800"/>
      </w:pPr>
      <w:rPr>
        <w:rFonts w:cs="Calibri" w:hint="default"/>
        <w:color w:val="000000" w:themeColor="text1"/>
      </w:rPr>
    </w:lvl>
    <w:lvl w:ilvl="6">
      <w:start w:val="1"/>
      <w:numFmt w:val="decimal"/>
      <w:lvlText w:val="%1.%2.%3.%4.%5.%6.%7."/>
      <w:lvlJc w:val="left"/>
      <w:pPr>
        <w:ind w:left="2160" w:hanging="2160"/>
      </w:pPr>
      <w:rPr>
        <w:rFonts w:cs="Calibri" w:hint="default"/>
        <w:color w:val="000000" w:themeColor="text1"/>
      </w:rPr>
    </w:lvl>
    <w:lvl w:ilvl="7">
      <w:start w:val="1"/>
      <w:numFmt w:val="decimal"/>
      <w:lvlText w:val="%1.%2.%3.%4.%5.%6.%7.%8."/>
      <w:lvlJc w:val="left"/>
      <w:pPr>
        <w:ind w:left="2160" w:hanging="2160"/>
      </w:pPr>
      <w:rPr>
        <w:rFonts w:cs="Calibri" w:hint="default"/>
        <w:color w:val="000000" w:themeColor="text1"/>
      </w:rPr>
    </w:lvl>
    <w:lvl w:ilvl="8">
      <w:start w:val="1"/>
      <w:numFmt w:val="decimal"/>
      <w:lvlText w:val="%1.%2.%3.%4.%5.%6.%7.%8.%9."/>
      <w:lvlJc w:val="left"/>
      <w:pPr>
        <w:ind w:left="2520" w:hanging="2520"/>
      </w:pPr>
      <w:rPr>
        <w:rFonts w:cs="Calibri" w:hint="default"/>
        <w:color w:val="000000" w:themeColor="text1"/>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7"/>
  </w:num>
  <w:num w:numId="9">
    <w:abstractNumId w:val="6"/>
  </w:num>
  <w:num w:numId="10">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0765"/>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C4AAC"/>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E7D11"/>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3634D"/>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57A4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4388"/>
    <w:rsid w:val="00CA5F9F"/>
    <w:rsid w:val="00CB6468"/>
    <w:rsid w:val="00CB7984"/>
    <w:rsid w:val="00CC0C99"/>
    <w:rsid w:val="00CC288A"/>
    <w:rsid w:val="00CC666F"/>
    <w:rsid w:val="00CE1CB6"/>
    <w:rsid w:val="00CF2273"/>
    <w:rsid w:val="00CF467B"/>
    <w:rsid w:val="00D06A05"/>
    <w:rsid w:val="00D22F45"/>
    <w:rsid w:val="00D2348E"/>
    <w:rsid w:val="00D249B9"/>
    <w:rsid w:val="00D2776D"/>
    <w:rsid w:val="00D27AFB"/>
    <w:rsid w:val="00D350EC"/>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4BAC"/>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873A6"/>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leis/l8078compilado.htm"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2/decreto/d7724.htm" TargetMode="Externa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557</TotalTime>
  <Pages>13</Pages>
  <Words>4314</Words>
  <Characters>23300</Characters>
  <Application>Microsoft Office Word</Application>
  <DocSecurity>0</DocSecurity>
  <Lines>194</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37</cp:revision>
  <cp:lastPrinted>2023-08-22T17:19:00Z</cp:lastPrinted>
  <dcterms:created xsi:type="dcterms:W3CDTF">2023-08-18T18:10:00Z</dcterms:created>
  <dcterms:modified xsi:type="dcterms:W3CDTF">2024-03-04T18:44:00Z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